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0F0A84F" w:rsidR="00B26598" w:rsidRPr="00AB5395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B5395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69B06A0D" w:rsidR="00B26598" w:rsidRPr="009512B5" w:rsidRDefault="002B423D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1A7752">
        <w:rPr>
          <w:b/>
          <w:sz w:val="28"/>
          <w:szCs w:val="28"/>
        </w:rPr>
        <w:t>дифференцированному зачету</w:t>
      </w:r>
    </w:p>
    <w:p w14:paraId="59029120" w14:textId="3B918162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1A7752">
        <w:rPr>
          <w:b/>
          <w:u w:val="single"/>
        </w:rPr>
        <w:t>Основы экологического права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309C958A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AB5395">
        <w:rPr>
          <w:b/>
          <w:u w:val="single"/>
          <w:lang w:val="en-US"/>
        </w:rPr>
        <w:t>VI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7AB35983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Понятие, предмет, метод, система экологического права.</w:t>
      </w:r>
    </w:p>
    <w:p w14:paraId="4D7DF571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Экологические правоотношения</w:t>
      </w:r>
      <w:r w:rsidRPr="001A7752">
        <w:rPr>
          <w:rFonts w:ascii="Times New Roman" w:hAnsi="Times New Roman" w:cs="Times New Roman"/>
          <w:lang w:val="en-US"/>
        </w:rPr>
        <w:t>:</w:t>
      </w:r>
      <w:r w:rsidRPr="001A7752">
        <w:rPr>
          <w:rFonts w:ascii="Times New Roman" w:hAnsi="Times New Roman" w:cs="Times New Roman"/>
        </w:rPr>
        <w:t xml:space="preserve"> элементы, виды.</w:t>
      </w:r>
    </w:p>
    <w:p w14:paraId="743DDDD1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Принципы охраны окружающей природной среды.</w:t>
      </w:r>
    </w:p>
    <w:p w14:paraId="04739F1A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Экологический кризис- понятие, причины, пути выхода.</w:t>
      </w:r>
    </w:p>
    <w:p w14:paraId="62AB6BCE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Источники экологического права- понятие, виды. </w:t>
      </w:r>
    </w:p>
    <w:p w14:paraId="6553A2FD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Конституция РФ, как источник экологического права. Экологические права и обязанности граждан.</w:t>
      </w:r>
    </w:p>
    <w:p w14:paraId="54A0A5FE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Природные объекты их виды и функции.</w:t>
      </w:r>
    </w:p>
    <w:p w14:paraId="320CD232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Природные ресурсы как объекты экологического права.</w:t>
      </w:r>
    </w:p>
    <w:p w14:paraId="30E8A899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Природные комплексы как объекты экологического права.</w:t>
      </w:r>
    </w:p>
    <w:p w14:paraId="6898C6A7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Право собственности на природные ресурсы- понятие, содержание.</w:t>
      </w:r>
    </w:p>
    <w:p w14:paraId="4809E30A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Ограничение права собственности на природные ресурсы.</w:t>
      </w:r>
    </w:p>
    <w:p w14:paraId="3E57BF77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Основания возникновения права собственности на природные ресурсы (на примере земли).</w:t>
      </w:r>
    </w:p>
    <w:p w14:paraId="475900FC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Основания прекращения права собственности на природные ресурсы (на примере земли).</w:t>
      </w:r>
    </w:p>
    <w:p w14:paraId="3C87ABB3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Государственная форма собственности на природные ресурсы.</w:t>
      </w:r>
    </w:p>
    <w:p w14:paraId="3BD2B7F0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Муниципальная и частная форма собственности на природные ресурсы.</w:t>
      </w:r>
    </w:p>
    <w:p w14:paraId="1DE737B9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Право природопользования - понятие, виды. </w:t>
      </w:r>
    </w:p>
    <w:p w14:paraId="4A517D43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Право природопользования.</w:t>
      </w:r>
    </w:p>
    <w:p w14:paraId="333F5100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Основание получения права специального природопользования.</w:t>
      </w:r>
    </w:p>
    <w:p w14:paraId="1F1348CA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Лицензирование природопользования.</w:t>
      </w:r>
    </w:p>
    <w:p w14:paraId="41DC346A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Прекращение права природопользования.</w:t>
      </w:r>
    </w:p>
    <w:p w14:paraId="37D3A7D7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Лимитирование природопользования.</w:t>
      </w:r>
    </w:p>
    <w:p w14:paraId="4DDABB12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Платность природопользования.</w:t>
      </w:r>
    </w:p>
    <w:p w14:paraId="5B4784D1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Нормирование качества окружающей природной среды.</w:t>
      </w:r>
    </w:p>
    <w:p w14:paraId="61BF399D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lastRenderedPageBreak/>
        <w:t>Экологическая стандартизация.</w:t>
      </w:r>
    </w:p>
    <w:p w14:paraId="00122743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Экологическая экспертиза.</w:t>
      </w:r>
    </w:p>
    <w:p w14:paraId="5378E60B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Экологический контроль.</w:t>
      </w:r>
    </w:p>
    <w:p w14:paraId="601E1062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Понятие и виды вреда природной среде.</w:t>
      </w:r>
    </w:p>
    <w:p w14:paraId="7C6765A7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Принципы возмещения вреда.</w:t>
      </w:r>
    </w:p>
    <w:p w14:paraId="25B3A0A5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Механизм возмещения вреда окружающей природной среды.</w:t>
      </w:r>
    </w:p>
    <w:p w14:paraId="77269FD9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Механизм возмещения вреда здоровью граждан.</w:t>
      </w:r>
    </w:p>
    <w:p w14:paraId="1FCF33BB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Экологические правонарушения- понятие, виды.</w:t>
      </w:r>
    </w:p>
    <w:p w14:paraId="6B0055FD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Эколого-правовая ответственность.</w:t>
      </w:r>
    </w:p>
    <w:p w14:paraId="06EFA893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Правовой режим государственных природных заповедников.</w:t>
      </w:r>
    </w:p>
    <w:p w14:paraId="3322C4FA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Правовой режим государственных природных заказников.</w:t>
      </w:r>
    </w:p>
    <w:p w14:paraId="57EB7FCA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Правовой режим национальных природных парков.</w:t>
      </w:r>
    </w:p>
    <w:p w14:paraId="0092417A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Правовой режим памятников природы.</w:t>
      </w:r>
    </w:p>
    <w:p w14:paraId="05E697AD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Правовая охрана редких, находящихся под угрозой исчезновения растений и животных. </w:t>
      </w:r>
    </w:p>
    <w:p w14:paraId="7A557DB8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Красная Книга.</w:t>
      </w:r>
    </w:p>
    <w:p w14:paraId="3CC4F82F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Правовой режим лечебно-оздоровительных местностей </w:t>
      </w:r>
    </w:p>
    <w:p w14:paraId="6B71F2B8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Правовой режим курортов.</w:t>
      </w:r>
    </w:p>
    <w:p w14:paraId="0D798045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Правовой режим зон чрезвычайной экологической ситуации.</w:t>
      </w:r>
    </w:p>
    <w:p w14:paraId="093AA1A0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Понятие леса, государственного лесного фонда РФ. </w:t>
      </w:r>
    </w:p>
    <w:p w14:paraId="29572056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Виды пользования лесом.</w:t>
      </w:r>
    </w:p>
    <w:p w14:paraId="0E805957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Водные объекты. </w:t>
      </w:r>
    </w:p>
    <w:p w14:paraId="6CF006C4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Государственный водный фонд.</w:t>
      </w:r>
    </w:p>
    <w:p w14:paraId="4F4074D4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Виды и порядок осуществления водопользования. </w:t>
      </w:r>
    </w:p>
    <w:p w14:paraId="76CECAF2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Цели использования водных объектов.</w:t>
      </w:r>
    </w:p>
    <w:p w14:paraId="764C8F43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Понятие недр. </w:t>
      </w:r>
    </w:p>
    <w:p w14:paraId="7220E629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Государственный фонд недр. </w:t>
      </w:r>
    </w:p>
    <w:p w14:paraId="732AB797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Виды пользования недрами.</w:t>
      </w:r>
    </w:p>
    <w:p w14:paraId="48D21012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 Порядок и сроки недропользования.</w:t>
      </w:r>
    </w:p>
    <w:p w14:paraId="3DBF51E3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Система платежей недропользования.</w:t>
      </w:r>
    </w:p>
    <w:p w14:paraId="6FB55903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 xml:space="preserve">Понятие животного мира. </w:t>
      </w:r>
    </w:p>
    <w:p w14:paraId="1B24C958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Виды пользования животным миром.</w:t>
      </w:r>
    </w:p>
    <w:p w14:paraId="6D4CF52E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Охота, как один из видов пользования животным миром.</w:t>
      </w:r>
    </w:p>
    <w:p w14:paraId="3C66D91A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Использование и охрана атмосферного воздуха.</w:t>
      </w:r>
    </w:p>
    <w:p w14:paraId="50A389CB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Международное экологическое право.</w:t>
      </w:r>
    </w:p>
    <w:p w14:paraId="2CEA184C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Принципы международного экологического права.</w:t>
      </w:r>
    </w:p>
    <w:p w14:paraId="2BB2F680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lastRenderedPageBreak/>
        <w:t>Международные экологические организации и движения.</w:t>
      </w:r>
    </w:p>
    <w:p w14:paraId="0BA74CA4" w14:textId="77777777" w:rsidR="001A7752" w:rsidRPr="001A7752" w:rsidRDefault="001A7752" w:rsidP="001A7752">
      <w:pPr>
        <w:pStyle w:val="20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</w:rPr>
      </w:pPr>
      <w:r w:rsidRPr="001A7752">
        <w:rPr>
          <w:rFonts w:ascii="Times New Roman" w:hAnsi="Times New Roman" w:cs="Times New Roman"/>
        </w:rPr>
        <w:t>Международные конвенции по охране окружающей среды.</w:t>
      </w:r>
    </w:p>
    <w:p w14:paraId="2C33F5A3" w14:textId="77777777" w:rsidR="001A7752" w:rsidRPr="00730E26" w:rsidRDefault="001A7752" w:rsidP="001A7752">
      <w:pPr>
        <w:spacing w:line="360" w:lineRule="auto"/>
        <w:rPr>
          <w:rFonts w:ascii="Calibri" w:hAnsi="Calibri"/>
          <w:sz w:val="28"/>
          <w:szCs w:val="28"/>
        </w:rPr>
      </w:pPr>
    </w:p>
    <w:p w14:paraId="552DDF81" w14:textId="77777777" w:rsidR="00DB31E7" w:rsidRPr="008A029D" w:rsidRDefault="00DB31E7" w:rsidP="00DB31E7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bCs/>
          <w:sz w:val="28"/>
          <w:szCs w:val="28"/>
        </w:rPr>
      </w:pPr>
    </w:p>
    <w:p w14:paraId="5BE44615" w14:textId="77777777" w:rsidR="00DB31E7" w:rsidRDefault="00DB31E7" w:rsidP="00DB31E7">
      <w:pPr>
        <w:spacing w:line="360" w:lineRule="auto"/>
      </w:pPr>
    </w:p>
    <w:p w14:paraId="5F6174E2" w14:textId="77777777" w:rsidR="00DB31E7" w:rsidRDefault="00DB31E7" w:rsidP="00DB31E7">
      <w:pPr>
        <w:spacing w:line="360" w:lineRule="auto"/>
      </w:pPr>
    </w:p>
    <w:p w14:paraId="5CF42D92" w14:textId="39FE8FC1" w:rsidR="00F165CB" w:rsidRPr="00F165CB" w:rsidRDefault="00F165CB" w:rsidP="002B423D">
      <w:pPr>
        <w:widowControl w:val="0"/>
        <w:tabs>
          <w:tab w:val="left" w:pos="426"/>
        </w:tabs>
        <w:suppressAutoHyphens/>
        <w:autoSpaceDN w:val="0"/>
        <w:spacing w:line="360" w:lineRule="auto"/>
        <w:textAlignment w:val="baseline"/>
        <w:rPr>
          <w:kern w:val="3"/>
        </w:rPr>
      </w:pPr>
    </w:p>
    <w:sectPr w:rsidR="00F165CB" w:rsidRPr="00F165CB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C4649E3"/>
    <w:multiLevelType w:val="singleLevel"/>
    <w:tmpl w:val="2584A92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Times New Roman" w:eastAsia="Times New Roman" w:hAnsi="Times New Roman" w:cs="Times New Roman"/>
        <w:b w:val="0"/>
        <w:i w:val="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3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A7752"/>
    <w:rsid w:val="002B423D"/>
    <w:rsid w:val="00364B28"/>
    <w:rsid w:val="003D3CBE"/>
    <w:rsid w:val="00570DE0"/>
    <w:rsid w:val="006C0DBE"/>
    <w:rsid w:val="007C31AD"/>
    <w:rsid w:val="00A035FB"/>
    <w:rsid w:val="00AB5395"/>
    <w:rsid w:val="00B26598"/>
    <w:rsid w:val="00BA60C9"/>
    <w:rsid w:val="00DB31E7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character" w:customStyle="1" w:styleId="2">
    <w:name w:val="Основной текст 2 Знак"/>
    <w:link w:val="20"/>
    <w:locked/>
    <w:rsid w:val="001A7752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1A7752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1A77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11</cp:revision>
  <dcterms:created xsi:type="dcterms:W3CDTF">2022-07-18T07:11:00Z</dcterms:created>
  <dcterms:modified xsi:type="dcterms:W3CDTF">2022-08-02T10:17:00Z</dcterms:modified>
</cp:coreProperties>
</file>